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FBAF4" w14:textId="77777777" w:rsidR="003B58C8" w:rsidRPr="00C845F7" w:rsidRDefault="003B58C8" w:rsidP="00F23B4B">
      <w:pPr>
        <w:ind w:leftChars="600" w:left="1440" w:right="38"/>
        <w:rPr>
          <w:rFonts w:ascii="ＭＳ ゴシック" w:eastAsia="ＭＳ ゴシック" w:hAnsi="ＭＳ ゴシック"/>
          <w:color w:val="000000"/>
          <w:sz w:val="32"/>
        </w:rPr>
      </w:pPr>
      <w:r w:rsidRPr="00C845F7">
        <w:rPr>
          <w:rFonts w:ascii="ＭＳ ゴシック" w:eastAsia="ＭＳ ゴシック" w:hAnsi="ＭＳ ゴシック" w:hint="eastAsia"/>
          <w:color w:val="000000"/>
          <w:sz w:val="32"/>
        </w:rPr>
        <w:t>メタロチオネイン-III欠損マウスにおける・・・</w:t>
      </w:r>
    </w:p>
    <w:p w14:paraId="7863F0CA" w14:textId="77777777" w:rsidR="003B58C8" w:rsidRPr="00410070" w:rsidRDefault="003B58C8" w:rsidP="00F23B4B">
      <w:pPr>
        <w:ind w:leftChars="600" w:left="1440" w:right="38"/>
        <w:rPr>
          <w:color w:val="000000"/>
        </w:rPr>
      </w:pPr>
    </w:p>
    <w:p w14:paraId="2D196088" w14:textId="1EE6066C" w:rsidR="003B58C8" w:rsidRPr="00C845F7" w:rsidRDefault="003B58C8" w:rsidP="00F23B4B">
      <w:pPr>
        <w:ind w:leftChars="600" w:left="1440"/>
        <w:rPr>
          <w:rFonts w:ascii="ＭＳ 明朝" w:eastAsia="ＭＳ 明朝" w:hAnsi="ＭＳ 明朝"/>
          <w:vertAlign w:val="superscript"/>
        </w:rPr>
      </w:pPr>
      <w:r w:rsidRPr="00C845F7"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 w:hint="eastAsia"/>
        </w:rPr>
        <w:t>徳本真紀</w:t>
      </w:r>
      <w:r w:rsidRPr="00F23B4B">
        <w:rPr>
          <w:rFonts w:ascii="ＭＳ 明朝" w:eastAsia="ＭＳ 明朝" w:hAnsi="ＭＳ 明朝"/>
          <w:vertAlign w:val="superscript"/>
        </w:rPr>
        <w:t>1</w:t>
      </w:r>
      <w:r w:rsidR="00632990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李　辰竜</w:t>
      </w:r>
      <w:r w:rsidRPr="00F23B4B">
        <w:rPr>
          <w:rFonts w:ascii="ＭＳ 明朝" w:eastAsia="ＭＳ 明朝" w:hAnsi="ＭＳ 明朝"/>
          <w:vertAlign w:val="superscript"/>
        </w:rPr>
        <w:t>1,2</w:t>
      </w:r>
      <w:r w:rsidR="00632990">
        <w:rPr>
          <w:rFonts w:ascii="ＭＳ 明朝" w:eastAsia="ＭＳ 明朝" w:hAnsi="ＭＳ 明朝" w:hint="eastAsia"/>
        </w:rPr>
        <w:t>，</w:t>
      </w:r>
      <w:r w:rsidRPr="00C845F7">
        <w:rPr>
          <w:rFonts w:ascii="ＭＳ 明朝" w:eastAsia="ＭＳ 明朝" w:hAnsi="ＭＳ 明朝" w:hint="eastAsia"/>
        </w:rPr>
        <w:t>佐藤雅彦</w:t>
      </w:r>
      <w:r w:rsidRPr="00F23B4B">
        <w:rPr>
          <w:rFonts w:ascii="ＭＳ 明朝" w:eastAsia="ＭＳ 明朝" w:hAnsi="ＭＳ 明朝"/>
          <w:vertAlign w:val="superscript"/>
        </w:rPr>
        <w:t>1</w:t>
      </w:r>
    </w:p>
    <w:p w14:paraId="419911A8" w14:textId="4FDE6966" w:rsidR="003B58C8" w:rsidRPr="00C845F7" w:rsidRDefault="003B58C8" w:rsidP="00F23B4B">
      <w:pPr>
        <w:ind w:leftChars="600" w:left="1440"/>
        <w:rPr>
          <w:rFonts w:ascii="ＭＳ 明朝" w:eastAsia="ＭＳ 明朝" w:hAnsi="ＭＳ 明朝"/>
          <w:szCs w:val="94"/>
        </w:rPr>
      </w:pPr>
      <w:r w:rsidRPr="00C845F7">
        <w:rPr>
          <w:rFonts w:ascii="ＭＳ 明朝" w:eastAsia="ＭＳ 明朝" w:hAnsi="ＭＳ 明朝" w:hint="eastAsia"/>
        </w:rPr>
        <w:t>(</w:t>
      </w:r>
      <w:r w:rsidRPr="00F23B4B">
        <w:rPr>
          <w:rFonts w:ascii="ＭＳ 明朝" w:eastAsia="ＭＳ 明朝" w:hAnsi="ＭＳ 明朝"/>
          <w:vertAlign w:val="superscript"/>
        </w:rPr>
        <w:t>1</w:t>
      </w:r>
      <w:r w:rsidRPr="00C845F7">
        <w:rPr>
          <w:rFonts w:ascii="ＭＳ 明朝" w:eastAsia="ＭＳ 明朝" w:hAnsi="ＭＳ 明朝" w:hint="eastAsia"/>
        </w:rPr>
        <w:t>愛知学院大・薬</w:t>
      </w:r>
      <w:r w:rsidR="00632990">
        <w:rPr>
          <w:rFonts w:ascii="ＭＳ 明朝" w:eastAsia="ＭＳ 明朝" w:hAnsi="ＭＳ 明朝" w:hint="eastAsia"/>
        </w:rPr>
        <w:t>，</w:t>
      </w:r>
      <w:bookmarkStart w:id="0" w:name="_GoBack"/>
      <w:bookmarkEnd w:id="0"/>
      <w:r w:rsidRPr="00F23B4B">
        <w:rPr>
          <w:rFonts w:ascii="ＭＳ 明朝" w:eastAsia="ＭＳ 明朝" w:hAnsi="ＭＳ 明朝" w:hint="eastAsia"/>
          <w:vertAlign w:val="superscript"/>
        </w:rPr>
        <w:t>2</w:t>
      </w:r>
      <w:r>
        <w:rPr>
          <w:rFonts w:ascii="ＭＳ 明朝" w:eastAsia="ＭＳ 明朝" w:hAnsi="ＭＳ 明朝" w:hint="eastAsia"/>
        </w:rPr>
        <w:t>東北大院・薬</w:t>
      </w:r>
      <w:r w:rsidRPr="00C845F7">
        <w:rPr>
          <w:rFonts w:ascii="ＭＳ 明朝" w:eastAsia="ＭＳ 明朝" w:hAnsi="ＭＳ 明朝" w:hint="eastAsia"/>
        </w:rPr>
        <w:t>)</w:t>
      </w:r>
    </w:p>
    <w:p w14:paraId="2847221D" w14:textId="77777777" w:rsidR="003B58C8" w:rsidRPr="00912D66" w:rsidRDefault="003B58C8" w:rsidP="00F23B4B">
      <w:pPr>
        <w:ind w:leftChars="600" w:left="1440" w:right="38"/>
        <w:rPr>
          <w:rFonts w:ascii="Times New Roman" w:eastAsia="ＭＳ 明朝" w:hAnsi="Times New Roman"/>
        </w:rPr>
      </w:pPr>
    </w:p>
    <w:p w14:paraId="4BF48255" w14:textId="77777777" w:rsidR="003B58C8" w:rsidRPr="00C845F7" w:rsidRDefault="003B58C8" w:rsidP="00F23B4B">
      <w:pPr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【目的】</w:t>
      </w:r>
      <w:r w:rsidRPr="00C845F7">
        <w:rPr>
          <w:rFonts w:ascii="Times New Roman" w:eastAsia="ＭＳ 明朝" w:hAnsi="Times New Roman" w:hint="eastAsia"/>
          <w:szCs w:val="24"/>
        </w:rPr>
        <w:t>メタロチオネイン分子種</w:t>
      </w:r>
      <w:r w:rsidRPr="00C845F7">
        <w:rPr>
          <w:rFonts w:ascii="Times New Roman" w:eastAsia="ＭＳ 明朝" w:hAnsi="Times New Roman" w:hint="eastAsia"/>
          <w:szCs w:val="24"/>
        </w:rPr>
        <w:t xml:space="preserve"> (I</w:t>
      </w:r>
      <w:r w:rsidRPr="00C845F7">
        <w:rPr>
          <w:rFonts w:ascii="Times New Roman" w:eastAsia="ＭＳ 明朝" w:hAnsi="Times New Roman" w:hint="eastAsia"/>
          <w:szCs w:val="24"/>
        </w:rPr>
        <w:t>～</w:t>
      </w:r>
      <w:r w:rsidRPr="00C845F7">
        <w:rPr>
          <w:rFonts w:ascii="Times New Roman" w:eastAsia="ＭＳ 明朝" w:hAnsi="Times New Roman" w:hint="eastAsia"/>
          <w:szCs w:val="24"/>
        </w:rPr>
        <w:t xml:space="preserve">IV) </w:t>
      </w:r>
      <w:r w:rsidRPr="00C845F7">
        <w:rPr>
          <w:rFonts w:ascii="Times New Roman" w:eastAsia="ＭＳ 明朝" w:hAnsi="Times New Roman" w:hint="eastAsia"/>
          <w:szCs w:val="24"/>
        </w:rPr>
        <w:t>のうちメタロチオネイン</w:t>
      </w:r>
      <w:r w:rsidRPr="00C845F7">
        <w:rPr>
          <w:rFonts w:ascii="Times New Roman" w:eastAsia="ＭＳ 明朝" w:hAnsi="Times New Roman" w:hint="eastAsia"/>
          <w:szCs w:val="24"/>
        </w:rPr>
        <w:t>-I</w:t>
      </w:r>
      <w:r w:rsidRPr="00C845F7">
        <w:rPr>
          <w:rFonts w:ascii="Times New Roman" w:eastAsia="ＭＳ 明朝" w:hAnsi="Times New Roman" w:hint="eastAsia"/>
          <w:szCs w:val="24"/>
        </w:rPr>
        <w:t>とメタロチオネイン</w:t>
      </w:r>
      <w:r w:rsidRPr="00C845F7">
        <w:rPr>
          <w:rFonts w:ascii="Times New Roman" w:eastAsia="ＭＳ 明朝" w:hAnsi="Times New Roman" w:hint="eastAsia"/>
          <w:szCs w:val="24"/>
        </w:rPr>
        <w:t>-II</w:t>
      </w:r>
      <w:r w:rsidRPr="00C845F7">
        <w:rPr>
          <w:rFonts w:ascii="Times New Roman" w:eastAsia="ＭＳ 明朝" w:hAnsi="Times New Roman" w:hint="eastAsia"/>
          <w:szCs w:val="24"/>
        </w:rPr>
        <w:t>は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そこで本研究では、――――――――――――――――――――――――――――――――――――――――について明らかにすることを目的とした。</w:t>
      </w:r>
    </w:p>
    <w:p w14:paraId="7E38E1DF" w14:textId="77777777" w:rsidR="003B58C8" w:rsidRPr="00C845F7" w:rsidRDefault="003B58C8" w:rsidP="00F23B4B">
      <w:pPr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【方法】雄性メタロチオネイン</w:t>
      </w:r>
      <w:r w:rsidRPr="00C845F7">
        <w:rPr>
          <w:rFonts w:ascii="Times New Roman" w:eastAsia="ＭＳ 明朝" w:hAnsi="Times New Roman"/>
          <w:szCs w:val="24"/>
        </w:rPr>
        <w:t>-III</w:t>
      </w:r>
      <w:r w:rsidRPr="00C845F7">
        <w:rPr>
          <w:rFonts w:ascii="Times New Roman" w:eastAsia="ＭＳ 明朝" w:hAnsi="Times New Roman"/>
          <w:szCs w:val="24"/>
        </w:rPr>
        <w:t>欠損マウスおよび野生型マウスに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</w:t>
      </w:r>
    </w:p>
    <w:p w14:paraId="673E36E6" w14:textId="77777777" w:rsidR="003B58C8" w:rsidRPr="00C845F7" w:rsidRDefault="003B58C8" w:rsidP="00F23B4B">
      <w:pPr>
        <w:ind w:right="38"/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【結果】カドミウムの投与によって</w:t>
      </w:r>
      <w:r w:rsidRPr="00C845F7">
        <w:rPr>
          <w:rFonts w:ascii="Times New Roman" w:eastAsia="ＭＳ 明朝" w:hAnsi="Times New Roman" w:hint="eastAsia"/>
          <w:szCs w:val="24"/>
        </w:rPr>
        <w:t>メタロチオネイン</w:t>
      </w:r>
      <w:r w:rsidRPr="00C845F7">
        <w:rPr>
          <w:rFonts w:ascii="Times New Roman" w:eastAsia="ＭＳ 明朝" w:hAnsi="Times New Roman" w:hint="eastAsia"/>
          <w:szCs w:val="24"/>
        </w:rPr>
        <w:t>-III</w:t>
      </w:r>
      <w:r w:rsidRPr="00C845F7">
        <w:rPr>
          <w:rFonts w:ascii="Times New Roman" w:eastAsia="ＭＳ 明朝" w:hAnsi="Times New Roman" w:hint="eastAsia"/>
          <w:szCs w:val="24"/>
        </w:rPr>
        <w:t>欠損マウス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</w:t>
      </w:r>
    </w:p>
    <w:p w14:paraId="58CCFE61" w14:textId="77777777" w:rsidR="003B58C8" w:rsidRPr="00C845F7" w:rsidRDefault="003B58C8" w:rsidP="00F23B4B">
      <w:pPr>
        <w:ind w:right="38"/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【考察】メタロチオネイン</w:t>
      </w:r>
      <w:r w:rsidRPr="00C845F7">
        <w:rPr>
          <w:rFonts w:ascii="Times New Roman" w:eastAsia="ＭＳ 明朝" w:hAnsi="Times New Roman"/>
          <w:szCs w:val="24"/>
        </w:rPr>
        <w:t>-III</w:t>
      </w:r>
      <w:r w:rsidRPr="00C845F7">
        <w:rPr>
          <w:rFonts w:ascii="Times New Roman" w:eastAsia="ＭＳ 明朝" w:hAnsi="Times New Roman"/>
          <w:szCs w:val="24"/>
        </w:rPr>
        <w:t>欠損マウスは</w:t>
      </w:r>
      <w:r w:rsidRPr="00C845F7">
        <w:rPr>
          <w:rFonts w:ascii="Times New Roman" w:eastAsia="ＭＳ 明朝" w:hAnsi="Times New Roman" w:hint="eastAsia"/>
          <w:szCs w:val="24"/>
        </w:rPr>
        <w:t>、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以上の結果より、―――――――</w:t>
      </w:r>
      <w:r w:rsidRPr="00C845F7">
        <w:rPr>
          <w:rFonts w:ascii="Times New Roman" w:eastAsia="ＭＳ 明朝" w:hAnsi="Times New Roman"/>
          <w:szCs w:val="24"/>
        </w:rPr>
        <w:t>に関与することが示唆された。</w:t>
      </w:r>
    </w:p>
    <w:p w14:paraId="4B47AD7F" w14:textId="77777777" w:rsidR="003B58C8" w:rsidRPr="00D06E9E" w:rsidRDefault="003B58C8" w:rsidP="00F23B4B">
      <w:pPr>
        <w:spacing w:line="336" w:lineRule="auto"/>
        <w:ind w:right="38"/>
        <w:rPr>
          <w:rFonts w:ascii="Times New Roman" w:eastAsia="ＭＳ 明朝" w:hAnsi="Times New Roman"/>
        </w:rPr>
      </w:pPr>
    </w:p>
    <w:sectPr w:rsidR="003B58C8" w:rsidRPr="00D06E9E" w:rsidSect="00632990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79800" w14:textId="77777777" w:rsidR="003B58C8" w:rsidRDefault="003B58C8" w:rsidP="00F23B4B">
      <w:r>
        <w:separator/>
      </w:r>
    </w:p>
  </w:endnote>
  <w:endnote w:type="continuationSeparator" w:id="0">
    <w:p w14:paraId="2E9DF262" w14:textId="77777777" w:rsidR="003B58C8" w:rsidRDefault="003B58C8" w:rsidP="00F2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7CE4F" w14:textId="77777777" w:rsidR="003B58C8" w:rsidRDefault="003B58C8" w:rsidP="00F23B4B">
      <w:r>
        <w:separator/>
      </w:r>
    </w:p>
  </w:footnote>
  <w:footnote w:type="continuationSeparator" w:id="0">
    <w:p w14:paraId="58BDA4F4" w14:textId="77777777" w:rsidR="003B58C8" w:rsidRDefault="003B58C8" w:rsidP="00F2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abstractNum w:abstractNumId="1">
    <w:nsid w:val="73670ECE"/>
    <w:multiLevelType w:val="hybridMultilevel"/>
    <w:tmpl w:val="4C3270A8"/>
    <w:lvl w:ilvl="0" w:tplc="B8262E2A">
      <w:numFmt w:val="bullet"/>
      <w:lvlText w:val="○"/>
      <w:lvlJc w:val="left"/>
      <w:pPr>
        <w:ind w:left="1776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4F"/>
    <w:rsid w:val="003B58C8"/>
    <w:rsid w:val="00632990"/>
    <w:rsid w:val="00B00A4F"/>
    <w:rsid w:val="00D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6F35F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Pr>
      <w:rFonts w:ascii="Times New Roman" w:hAnsi="Times New Roman"/>
      <w:i/>
      <w:sz w:val="20"/>
    </w:rPr>
  </w:style>
  <w:style w:type="paragraph" w:styleId="a4">
    <w:name w:val="Block Text"/>
    <w:basedOn w:val="a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pPr>
      <w:spacing w:line="240" w:lineRule="auto"/>
    </w:pPr>
  </w:style>
  <w:style w:type="paragraph" w:customStyle="1" w:styleId="20033">
    <w:name w:val="英語氏名所属本文：Ｆ2003"/>
    <w:basedOn w:val="a"/>
    <w:rPr>
      <w:rFonts w:ascii="Times New Roman" w:eastAsia="ＭＳ 明朝" w:hAnsi="Times New Roman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7D3F"/>
    <w:rPr>
      <w:kern w:val="2"/>
      <w:sz w:val="24"/>
    </w:rPr>
  </w:style>
  <w:style w:type="paragraph" w:styleId="a8">
    <w:name w:val="footer"/>
    <w:basedOn w:val="a"/>
    <w:link w:val="a9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7D3F"/>
    <w:rPr>
      <w:kern w:val="2"/>
      <w:sz w:val="24"/>
    </w:rPr>
  </w:style>
  <w:style w:type="paragraph" w:styleId="aa">
    <w:name w:val="Balloon Text"/>
    <w:basedOn w:val="a"/>
    <w:link w:val="ab"/>
    <w:rsid w:val="005C3E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C3E9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Pr>
      <w:rFonts w:ascii="Times New Roman" w:hAnsi="Times New Roman"/>
      <w:i/>
      <w:sz w:val="20"/>
    </w:rPr>
  </w:style>
  <w:style w:type="paragraph" w:styleId="a4">
    <w:name w:val="Block Text"/>
    <w:basedOn w:val="a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pPr>
      <w:spacing w:line="240" w:lineRule="auto"/>
    </w:pPr>
  </w:style>
  <w:style w:type="paragraph" w:customStyle="1" w:styleId="20033">
    <w:name w:val="英語氏名所属本文：Ｆ2003"/>
    <w:basedOn w:val="a"/>
    <w:rPr>
      <w:rFonts w:ascii="Times New Roman" w:eastAsia="ＭＳ 明朝" w:hAnsi="Times New Roman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7D3F"/>
    <w:rPr>
      <w:kern w:val="2"/>
      <w:sz w:val="24"/>
    </w:rPr>
  </w:style>
  <w:style w:type="paragraph" w:styleId="a8">
    <w:name w:val="footer"/>
    <w:basedOn w:val="a"/>
    <w:link w:val="a9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7D3F"/>
    <w:rPr>
      <w:kern w:val="2"/>
      <w:sz w:val="24"/>
    </w:rPr>
  </w:style>
  <w:style w:type="paragraph" w:styleId="aa">
    <w:name w:val="Balloon Text"/>
    <w:basedOn w:val="a"/>
    <w:link w:val="ab"/>
    <w:rsid w:val="005C3E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C3E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MT2009要旨ひな形（Abstract）</vt:lpstr>
      <vt:lpstr>MT2009要旨ひな形（Abstract）</vt:lpstr>
    </vt:vector>
  </TitlesOfParts>
  <Manager/>
  <Company>生体防御薬学</Company>
  <LinksUpToDate>false</LinksUpToDate>
  <CharactersWithSpaces>1501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MT2009要旨ひな形（Abstract）</dc:title>
  <dc:subject/>
  <dc:creator>安衛研・三浦</dc:creator>
  <cp:keywords/>
  <dc:description/>
  <cp:lastModifiedBy>徳本 真紀</cp:lastModifiedBy>
  <cp:revision>4</cp:revision>
  <cp:lastPrinted>2011-08-29T01:58:00Z</cp:lastPrinted>
  <dcterms:created xsi:type="dcterms:W3CDTF">2015-03-31T07:03:00Z</dcterms:created>
  <dcterms:modified xsi:type="dcterms:W3CDTF">2015-03-31T09:24:00Z</dcterms:modified>
  <cp:category/>
</cp:coreProperties>
</file>